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5948FC9" w14:textId="77777777" w:rsidR="0079397C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="007939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</w:p>
    <w:p w14:paraId="367D3E6A" w14:textId="7DD027D2" w:rsidR="0079397C" w:rsidRDefault="0079397C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9397C">
        <w:rPr>
          <w:rFonts w:asciiTheme="minorHAnsi" w:hAnsiTheme="minorHAnsi" w:cstheme="minorHAnsi"/>
          <w:b/>
          <w:bCs/>
          <w:sz w:val="20"/>
          <w:szCs w:val="20"/>
        </w:rPr>
        <w:t>ADVENTURE TIME s.r.o.</w:t>
      </w:r>
    </w:p>
    <w:p w14:paraId="2C96C86E" w14:textId="5592CC6C" w:rsidR="0079397C" w:rsidRDefault="0079397C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9397C">
        <w:rPr>
          <w:rFonts w:asciiTheme="minorHAnsi" w:hAnsiTheme="minorHAnsi" w:cstheme="minorHAnsi"/>
          <w:b/>
          <w:bCs/>
          <w:sz w:val="20"/>
          <w:szCs w:val="20"/>
        </w:rPr>
        <w:t>se sídlem Kunratická spojka 1637</w:t>
      </w:r>
      <w:r w:rsidR="00431E3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148 00</w:t>
      </w:r>
      <w:r w:rsidRPr="0079397C">
        <w:rPr>
          <w:rFonts w:asciiTheme="minorHAnsi" w:hAnsiTheme="minorHAnsi" w:cstheme="minorHAnsi"/>
          <w:b/>
          <w:bCs/>
          <w:sz w:val="20"/>
          <w:szCs w:val="20"/>
        </w:rPr>
        <w:t xml:space="preserve"> Praha 4-Kunratice</w:t>
      </w:r>
    </w:p>
    <w:p w14:paraId="7F90B1B3" w14:textId="75DCA444" w:rsidR="002B5156" w:rsidRPr="000838D0" w:rsidRDefault="0079397C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79397C">
        <w:rPr>
          <w:rFonts w:asciiTheme="minorHAnsi" w:hAnsiTheme="minorHAnsi" w:cstheme="minorHAnsi"/>
          <w:b/>
          <w:bCs/>
          <w:sz w:val="20"/>
          <w:szCs w:val="20"/>
        </w:rPr>
        <w:t>IČO 27877329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31E33"/>
    <w:rsid w:val="00677F13"/>
    <w:rsid w:val="0079397C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507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obchod</cp:lastModifiedBy>
  <cp:revision>3</cp:revision>
  <dcterms:created xsi:type="dcterms:W3CDTF">2022-11-16T16:07:00Z</dcterms:created>
  <dcterms:modified xsi:type="dcterms:W3CDTF">2023-01-12T11:09:00Z</dcterms:modified>
</cp:coreProperties>
</file>